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9759" w14:textId="77777777" w:rsidR="002B40ED" w:rsidRDefault="001831BF">
      <w:pPr>
        <w:pStyle w:val="Titel"/>
      </w:pPr>
      <w:r>
        <w:t>Algemene Voorwaarden – Isoleren Direct</w:t>
      </w:r>
    </w:p>
    <w:p w14:paraId="6994F13E" w14:textId="77777777" w:rsidR="002B40ED" w:rsidRDefault="001831BF">
      <w:pPr>
        <w:pStyle w:val="Kop2"/>
      </w:pPr>
      <w:r>
        <w:t>1. Definities</w:t>
      </w:r>
    </w:p>
    <w:p w14:paraId="11F7D568" w14:textId="77777777" w:rsidR="002B40ED" w:rsidRDefault="001831BF">
      <w:r>
        <w:t>In deze algemene voorwaarden wordt onder ‘Opdrachtnemer’ verstaan: Isoleren Direct. Onder ‘Opdrachtgever’ wordt verstaan: de particuliere klant die een overeenkomst aangaat met Isoleren Direct.</w:t>
      </w:r>
    </w:p>
    <w:p w14:paraId="6BC2B040" w14:textId="77777777" w:rsidR="002B40ED" w:rsidRDefault="001831BF">
      <w:pPr>
        <w:pStyle w:val="Kop2"/>
      </w:pPr>
      <w:r>
        <w:t>2. Toepasselijkheid</w:t>
      </w:r>
    </w:p>
    <w:p w14:paraId="26F06D4E" w14:textId="77777777" w:rsidR="002B40ED" w:rsidRDefault="001831BF">
      <w:r>
        <w:t>Deze voorwaarden zijn van toepassing op alle offertes, overeenkomsten en leveringen van diensten en goederen door of namens Isoleren Direct, tenzij hiervan schriftelijk is afgeweken.</w:t>
      </w:r>
    </w:p>
    <w:p w14:paraId="709E0BF2" w14:textId="77777777" w:rsidR="002B40ED" w:rsidRDefault="001831BF">
      <w:pPr>
        <w:pStyle w:val="Kop2"/>
      </w:pPr>
      <w:r>
        <w:t>3. Offertes &amp; prijzen</w:t>
      </w:r>
    </w:p>
    <w:p w14:paraId="7A3D2F1B" w14:textId="77777777" w:rsidR="002B40ED" w:rsidRDefault="001831BF">
      <w:r>
        <w:t>Alle offertes zijn vrijblijvend, tenzij uitdrukkelijk anders vermeld. Prijzen zijn inclusief btw, tenzij anders aangegeven. Tussentijdse prijswijzigingen wegens markt- of leveranciersveranderingen zijn toegestaan.</w:t>
      </w:r>
    </w:p>
    <w:p w14:paraId="18452A1A" w14:textId="77777777" w:rsidR="002B40ED" w:rsidRDefault="001831BF">
      <w:pPr>
        <w:pStyle w:val="Kop2"/>
      </w:pPr>
      <w:r>
        <w:t>4. Uitvoering &amp; toegang woning</w:t>
      </w:r>
    </w:p>
    <w:p w14:paraId="306CF4B3" w14:textId="77777777" w:rsidR="002B40ED" w:rsidRDefault="001831BF">
      <w:r>
        <w:t>De opdrachtgever zorgt ervoor dat Isoleren Direct tijdig toegang heeft tot de woning en benodigde informatie beschikbaar is. Eventuele obstakels dienen vooraf verwijderd te worden.</w:t>
      </w:r>
    </w:p>
    <w:p w14:paraId="5EF434EB" w14:textId="77777777" w:rsidR="002B40ED" w:rsidRDefault="001831BF">
      <w:pPr>
        <w:pStyle w:val="Kop2"/>
      </w:pPr>
      <w:r>
        <w:t>5. Garantie &amp; kwaliteit</w:t>
      </w:r>
    </w:p>
    <w:p w14:paraId="599EF68F" w14:textId="77777777" w:rsidR="002B40ED" w:rsidRDefault="001831BF">
      <w:r>
        <w:t>Isoleren Direct garandeert een correcte uitvoering conform de geldende normen. Garantie op het geleverde werk bedraagt 5 jaar, mits het onderhoud correct is uitgevoerd.</w:t>
      </w:r>
    </w:p>
    <w:p w14:paraId="4265A7F6" w14:textId="77777777" w:rsidR="002B40ED" w:rsidRDefault="001831BF">
      <w:pPr>
        <w:pStyle w:val="Kop2"/>
      </w:pPr>
      <w:r>
        <w:t>6. Aansprakelijkheid</w:t>
      </w:r>
    </w:p>
    <w:p w14:paraId="50E9644E" w14:textId="77777777" w:rsidR="002B40ED" w:rsidRDefault="001831BF">
      <w:r>
        <w:t>Isoleren Direct is niet aansprakelijk voor indirecte schade of gevolgschade. Aansprakelijkheid is beperkt tot het bedrag van de betreffende opdrachtfactuur.</w:t>
      </w:r>
    </w:p>
    <w:p w14:paraId="24B9D94E" w14:textId="77777777" w:rsidR="002B40ED" w:rsidRDefault="001831BF">
      <w:pPr>
        <w:pStyle w:val="Kop2"/>
      </w:pPr>
      <w:r>
        <w:t>7. Betaling &amp; incasso</w:t>
      </w:r>
    </w:p>
    <w:p w14:paraId="08D25E6E" w14:textId="77777777" w:rsidR="002B40ED" w:rsidRDefault="001831BF">
      <w:r>
        <w:t>Betaling dient binnen 14 dagen na factuurdatum te geschieden. Bij overschrijding volgt een aanmaning. Eventuele incassokosten komen voor rekening van de opdrachtgever.</w:t>
      </w:r>
    </w:p>
    <w:p w14:paraId="097D5451" w14:textId="77777777" w:rsidR="002B40ED" w:rsidRDefault="001831BF">
      <w:pPr>
        <w:pStyle w:val="Kop2"/>
      </w:pPr>
      <w:r>
        <w:t>8. Annulering &amp; wijziging</w:t>
      </w:r>
    </w:p>
    <w:p w14:paraId="28185D4D" w14:textId="77777777" w:rsidR="002B40ED" w:rsidRDefault="001831BF">
      <w:r>
        <w:t>Annulering van de opdracht is kosteloos tot 48 uur voor aanvang. Bij latere annulering wordt 25% van de opdrachtkosten in rekening gebracht.</w:t>
      </w:r>
    </w:p>
    <w:p w14:paraId="49C01D73" w14:textId="77777777" w:rsidR="002B40ED" w:rsidRDefault="001831BF">
      <w:pPr>
        <w:pStyle w:val="Kop2"/>
      </w:pPr>
      <w:r>
        <w:lastRenderedPageBreak/>
        <w:t>9. Privacy &amp; gegevens</w:t>
      </w:r>
    </w:p>
    <w:p w14:paraId="6A36B3BE" w14:textId="77777777" w:rsidR="002B40ED" w:rsidRDefault="001831BF">
      <w:r>
        <w:t>Persoonsgegevens worden uitsluitend gebruikt voor de uitvoering van de overeenkomst en niet gedeeld met derden zonder toestemming, conform de AVG.</w:t>
      </w:r>
    </w:p>
    <w:p w14:paraId="4F9A809A" w14:textId="77777777" w:rsidR="002B40ED" w:rsidRDefault="001831BF">
      <w:pPr>
        <w:pStyle w:val="Kop2"/>
      </w:pPr>
      <w:r>
        <w:t>10. Toepasselijk recht</w:t>
      </w:r>
    </w:p>
    <w:p w14:paraId="75446218" w14:textId="77777777" w:rsidR="002B40ED" w:rsidRDefault="001831BF">
      <w:r>
        <w:t>Op deze voorwaarden is uitsluitend Nederlands recht van toepassing. Geschillen worden voorgelegd aan de bevoegde rechter te Utrecht.</w:t>
      </w:r>
    </w:p>
    <w:sectPr w:rsidR="002B40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9867719">
    <w:abstractNumId w:val="8"/>
  </w:num>
  <w:num w:numId="2" w16cid:durableId="1325082392">
    <w:abstractNumId w:val="6"/>
  </w:num>
  <w:num w:numId="3" w16cid:durableId="610554375">
    <w:abstractNumId w:val="5"/>
  </w:num>
  <w:num w:numId="4" w16cid:durableId="1078206961">
    <w:abstractNumId w:val="4"/>
  </w:num>
  <w:num w:numId="5" w16cid:durableId="829366262">
    <w:abstractNumId w:val="7"/>
  </w:num>
  <w:num w:numId="6" w16cid:durableId="1043670493">
    <w:abstractNumId w:val="3"/>
  </w:num>
  <w:num w:numId="7" w16cid:durableId="694189093">
    <w:abstractNumId w:val="2"/>
  </w:num>
  <w:num w:numId="8" w16cid:durableId="1187251776">
    <w:abstractNumId w:val="1"/>
  </w:num>
  <w:num w:numId="9" w16cid:durableId="46054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03E"/>
    <w:rsid w:val="0015074B"/>
    <w:rsid w:val="001831BF"/>
    <w:rsid w:val="0029639D"/>
    <w:rsid w:val="002B40E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A913B"/>
  <w14:defaultImageDpi w14:val="300"/>
  <w15:docId w15:val="{BDFCE14F-E270-EE44-B664-944C0EA2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Aziz Hamimi</cp:lastModifiedBy>
  <cp:revision>2</cp:revision>
  <dcterms:created xsi:type="dcterms:W3CDTF">2025-07-14T08:18:00Z</dcterms:created>
  <dcterms:modified xsi:type="dcterms:W3CDTF">2025-07-14T08:18:00Z</dcterms:modified>
  <cp:category/>
</cp:coreProperties>
</file>